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0FAC" w:rsidRPr="00BB600E" w14:paraId="000AE19D" w14:textId="77777777" w:rsidTr="007752F8">
        <w:tc>
          <w:tcPr>
            <w:tcW w:w="9062" w:type="dxa"/>
            <w:shd w:val="clear" w:color="auto" w:fill="FBE4D5" w:themeFill="accent2" w:themeFillTint="33"/>
          </w:tcPr>
          <w:p w14:paraId="2B1FDA6A" w14:textId="3790FC12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1.</w:t>
            </w: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 xml:space="preserve"> แนวคิดพื้นฐานของการพัฒนาหลักสูตร </w:t>
            </w:r>
          </w:p>
        </w:tc>
      </w:tr>
    </w:tbl>
    <w:p w14:paraId="3C7DF3FD" w14:textId="1381FD94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color w:val="000000" w:themeColor="text1"/>
          <w:spacing w:val="-4"/>
        </w:rPr>
      </w:pPr>
      <w:r w:rsidRPr="00347393">
        <w:rPr>
          <w:rFonts w:ascii="TH SarabunIT๙" w:hAnsi="TH SarabunIT๙" w:cs="TH SarabunIT๙"/>
          <w:color w:val="000000" w:themeColor="text1"/>
        </w:rPr>
        <w:tab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ความเจริญก้าวหน้าทางวิทยาการด้านต่าง ๆ ของโลกในปัจจุบัน โดยเฉพาะการเปลี่ยนแปลงความรู้</w:t>
      </w:r>
      <w:r w:rsidRPr="00347393">
        <w:rPr>
          <w:rFonts w:ascii="TH SarabunIT๙" w:hAnsi="TH SarabunIT๙" w:cs="TH SarabunIT๙"/>
          <w:color w:val="000000" w:themeColor="text1"/>
          <w:spacing w:val="-4"/>
        </w:rPr>
        <w:br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และเทคโนโลยีอย่างก้าวกระโดด ที่นำไปสู่การเป็นสังคมดิจิทัลอย่างรวดเร็ว รวมถึงการเกิดปรากฏการณ์สำคัญ</w:t>
      </w:r>
      <w:r w:rsidR="00436A61"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ของโลก เช่น ภาวะการระบาดของเชื้อไวรัสโค</w:t>
      </w:r>
      <w:proofErr w:type="spellStart"/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โร</w:t>
      </w:r>
      <w:proofErr w:type="spellEnd"/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นาอย่างรุนแรง ส่งผลให้ทุกประเทศรวมทั้งประเทศไทย</w:t>
      </w:r>
      <w:r w:rsidRPr="00347393">
        <w:rPr>
          <w:rFonts w:ascii="TH SarabunIT๙" w:hAnsi="TH SarabunIT๙" w:cs="TH SarabunIT๙"/>
          <w:color w:val="000000" w:themeColor="text1"/>
          <w:spacing w:val="-4"/>
        </w:rPr>
        <w:br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เกิดการเปลี่ยนแปลงทางสังคม วัฒนธรรมและเศรษฐกิจที่กระทบวิถีชีวิตของผู้คนอย่างไม่หยุดยั้ง เกิดปัญหา</w:t>
      </w:r>
      <w:r w:rsidR="00436A61"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ความเหลื่อมล้ำทางเศรษฐกิจและสังคมที่ชัดเจนขึ้นเรื่อย</w:t>
      </w:r>
      <w:r w:rsidRPr="00347393">
        <w:rPr>
          <w:rFonts w:ascii="TH SarabunIT๙" w:hAnsi="TH SarabunIT๙" w:cs="TH SarabunIT๙"/>
          <w:color w:val="000000" w:themeColor="text1"/>
          <w:spacing w:val="-4"/>
        </w:rPr>
        <w:t xml:space="preserve"> </w:t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ๆ นอกจากนั้น ผลสัมฤทธิ์ทางการศึกษายังไม่สะท้อนถึงศักยภาพของผู้เรียนที่สามารถออกไปสู่สังคมและโลกของการทำงานในอนาคตได้อย่างชัดเจน จึงเป็นความสำคัญจำเป็นที่จะต้องปรับปรุงหลักสูตรการศึกษาของชาติ ซึ่งเป็นพิมพ์เขียวและกลไกสำคัญในการพัฒนาคุณภาพการศึกษาของประเทศ ให้สอดคล้องรับกับความก้าวหน้าทางวิทยาการและการเปลี่ยนแปลงทุกด้าน เพื่อสร้าง</w:t>
      </w:r>
      <w:r w:rsidR="00436A61"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คนไทยให้มีคุณลักษณะที่พึงประสงค์ มีความสามารถและศักยภาพในการดำรงชีวิต ปรับตนให้พร้อมรับ</w:t>
      </w:r>
      <w:r w:rsidR="00436A61"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การเปลี่ยนแปลง พร้อมที่จะแข่งขันและร่วมมืออย่างสร้างสรรค์ในเวทีโลก</w:t>
      </w:r>
      <w:r w:rsidRPr="00347393">
        <w:rPr>
          <w:rFonts w:ascii="TH SarabunIT๙" w:hAnsi="TH SarabunIT๙" w:cs="TH SarabunIT๙"/>
          <w:color w:val="000000" w:themeColor="text1"/>
          <w:spacing w:val="-4"/>
        </w:rPr>
        <w:t xml:space="preserve"> </w:t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กระทรวงศึกษาธิการ โดยสำนักงานคณะกรรมการการศึกษาขั้นพื้นฐาน จึงได้ดำเนินงานพัฒนาหลักสูตรการศึกษาของชาติฉบับใหม่เพื่อใช้เป็น</w:t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  <w:t>กรอบแนวคิดในการพัฒนาเยาวชนของชาติให้มีคุณลักษณะสอดคล้องกับการเปลี่ยนแปลงของโลก พร้อมทั้ง</w:t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  <w:t>เป็นการเตรียมเยาชนสำหรับการเผชิญหน้ากับโลกอนาคตที่ไม่แน่นอนต่อไป</w:t>
      </w:r>
    </w:p>
    <w:p w14:paraId="47061457" w14:textId="4D0EF4D0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ab/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(ร่าง) กรอบหลักสูตรการศึกษาขั้นพื้นฐาน พุทธศักราช .... </w:t>
      </w:r>
      <w:r w:rsidR="00AB1F05" w:rsidRPr="00347393">
        <w:rPr>
          <w:rFonts w:ascii="TH SarabunIT๙" w:hAnsi="TH SarabunIT๙" w:cs="TH SarabunIT๙" w:hint="cs"/>
          <w:color w:val="000000" w:themeColor="text1"/>
          <w:cs/>
        </w:rPr>
        <w:t>ระดับประถมศึกษา</w:t>
      </w:r>
      <w:r w:rsidRPr="00347393">
        <w:rPr>
          <w:rFonts w:ascii="TH SarabunIT๙" w:hAnsi="TH SarabunIT๙" w:cs="TH SarabunIT๙"/>
          <w:color w:val="000000" w:themeColor="text1"/>
          <w:cs/>
        </w:rPr>
        <w:t>นี้ พัฒนาขึ้นตามแนวคิดการจัดการศึกษาฐานสมรรถนะ ซึ่งมีความแตกต่างจากหลักสูตรแกนกลางการศึกษาขั้นพื้นฐาน พุทธศักราช 2551 ที่พัฒนาขึ้นตามแนวคิดหลักสูตรอิงมาตรฐาน ซึ่งมีเป้าหมายเพื่อพัฒนาผู้เรียนทุกคนให้มีคุณภาพ</w:t>
      </w:r>
      <w:r w:rsidR="00AB1F05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อย่างน้อยตามที่มาตรฐานกำหนด ส่วน (ร่าง) กรอบหลักสูตรการศึกษาขั้นพื้นฐาน พุทธศักราช…. </w:t>
      </w:r>
      <w:r w:rsidR="00AB1F05" w:rsidRPr="00347393">
        <w:rPr>
          <w:rFonts w:ascii="TH SarabunIT๙" w:hAnsi="TH SarabunIT๙" w:cs="TH SarabunIT๙"/>
          <w:color w:val="000000" w:themeColor="text1"/>
          <w:cs/>
        </w:rPr>
        <w:br/>
      </w:r>
      <w:r w:rsidR="003C32C0" w:rsidRPr="00347393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เป็นหลักสูตรฐานสมรรถนะ มีเป้าหมายเพื่อพัฒนาผู้เรียนทุกคนให้มีสมรรถนะหลักที่สำคัญจำเป็น และส่งเสริมให้ผู้เรียนได้บ่มเพาะ พัฒนา และต่อยอดสมรรถนะหลักและสมรรถนะอื่นได้เต็มตามศักยภาพ ตามความจำเพาะเจาะจงของบุคคล </w:t>
      </w:r>
      <w:r w:rsidRPr="00347393">
        <w:rPr>
          <w:rFonts w:ascii="TH SarabunIT๙" w:hAnsi="TH SarabunIT๙" w:cs="TH SarabunIT๙"/>
          <w:color w:val="000000" w:themeColor="text1"/>
        </w:rPr>
        <w:t xml:space="preserve">(Personalization) </w:t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ตามความเชื่อที่ว่ามนุษย์มีหน้าที่</w:t>
      </w:r>
      <w:r w:rsidR="00AB1F05"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ในการพยายามค้นหาตัวเอง และเลือกสร้างลักษณะของตนเองตามที่อยากจะเป็น</w:t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 การจัดการศึกษาตามแนวคิดนี้จึงมุ่งให้ผู้เรียนทบทวน พิจารณา ไตร่ตรอง </w:t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 xml:space="preserve">ใคร่ครวญ และตรวจสอบ เพื่อให้ค้นพบและรู้จักตนเองอยู่เสมอ </w:t>
      </w:r>
      <w:r w:rsidR="00AB1F05" w:rsidRPr="00347393">
        <w:rPr>
          <w:rFonts w:ascii="TH SarabunIT๙" w:hAnsi="TH SarabunIT๙" w:cs="TH SarabunIT๙"/>
          <w:color w:val="000000" w:themeColor="text1"/>
          <w:spacing w:val="-4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เพื่อพัฒนาศักยภาพของตนเองอย่างเป็นองค์รวม </w:t>
      </w:r>
    </w:p>
    <w:p w14:paraId="4F473681" w14:textId="3D26255F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การจัดการศึกษาซึ่งหมายถึงการออกแบบหลักสูตร การจัดการเรียนรู้ และการวัดและประเมินผล</w:t>
      </w:r>
      <w:r w:rsidR="00436A61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การเรียนรู้ ตาม (ร่าง) กรอบหลักสูตรการศึกษาขั้นพื้นฐาน พุทธศักราช .... </w:t>
      </w:r>
      <w:r w:rsidR="00436A61" w:rsidRPr="00347393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347393">
        <w:rPr>
          <w:rFonts w:ascii="TH SarabunIT๙" w:hAnsi="TH SarabunIT๙" w:cs="TH SarabunIT๙"/>
          <w:color w:val="000000" w:themeColor="text1"/>
          <w:cs/>
        </w:rPr>
        <w:t>จึงมีเป้าหมายในการพัฒนาสมรรถนะหลักของผู้เรียนที่เหมาะสมตามช่วงวัย จัดสภาพแวดล้อมและเส้นทางการเรียนรู้ (</w:t>
      </w:r>
      <w:r w:rsidRPr="00347393">
        <w:rPr>
          <w:rFonts w:ascii="TH SarabunIT๙" w:hAnsi="TH SarabunIT๙" w:cs="TH SarabunIT๙"/>
          <w:color w:val="000000" w:themeColor="text1"/>
        </w:rPr>
        <w:t xml:space="preserve">Learning Pathways) </w:t>
      </w:r>
      <w:r w:rsidRPr="00347393">
        <w:rPr>
          <w:rFonts w:ascii="TH SarabunIT๙" w:hAnsi="TH SarabunIT๙" w:cs="TH SarabunIT๙"/>
          <w:color w:val="000000" w:themeColor="text1"/>
          <w:cs/>
        </w:rPr>
        <w:t>ที่หลากหลาย จัดระบบสนับสนุนการเรียนรู้ที่สอดคล้องกับธรรมชาติของผู้เรียน (</w:t>
      </w:r>
      <w:r w:rsidRPr="00347393">
        <w:rPr>
          <w:rFonts w:ascii="TH SarabunIT๙" w:hAnsi="TH SarabunIT๙" w:cs="TH SarabunIT๙"/>
          <w:color w:val="000000" w:themeColor="text1"/>
        </w:rPr>
        <w:t>Differentiated Learning)</w:t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 ใช้กระบวนการจัดการเรียนรู้เชิงรุก ใช้สื่อและสถานการณ์การเรียนรู้</w:t>
      </w:r>
      <w:r w:rsidR="00436A61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>ที่ร่วมสมัย หลากหลายและยืดหยุ่น ตามความสนใจและความถนัดของผู้เรียน บริบท และจุดเน้นของสถานศึกษาและชุมชนแวดล้อม เน้นประเมินการเรียนรู้เพื่อพัฒนาและสะท้อนสมรรถนะของผู้เรียนตามเกณฑ์การปฏิบัติที่เป็นธรรม เชื่อถือได้ เอื้อต่อการถ่ายโยงการเรียนรู้และพัฒนาในระดับที่สูงขึ้นตามความเชี่ยวชาญของผู้เรียนอย่างต่อเนื่อง</w:t>
      </w:r>
    </w:p>
    <w:p w14:paraId="1895EE33" w14:textId="4ADFC9BB" w:rsidR="004D05D2" w:rsidRPr="00347393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</w:p>
    <w:p w14:paraId="064AF569" w14:textId="04B574E5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40522E10" w14:textId="2BBDF07C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7A02D817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0FAC" w:rsidRPr="00BB600E" w14:paraId="6B4309BB" w14:textId="77777777" w:rsidTr="007752F8">
        <w:tc>
          <w:tcPr>
            <w:tcW w:w="9062" w:type="dxa"/>
            <w:shd w:val="clear" w:color="auto" w:fill="FBE4D5" w:themeFill="accent2" w:themeFillTint="33"/>
          </w:tcPr>
          <w:p w14:paraId="5A28D367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jc w:val="thaiDistribute"/>
              <w:rPr>
                <w:rFonts w:ascii="TH SarabunIT๙" w:hAnsi="TH SarabunIT๙" w:cs="TH SarabunIT๙"/>
                <w:b/>
                <w:bCs/>
                <w:spacing w:val="-4"/>
                <w:sz w:val="36"/>
                <w:szCs w:val="3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pacing w:val="-4"/>
                <w:sz w:val="36"/>
                <w:szCs w:val="36"/>
                <w:cs/>
              </w:rPr>
              <w:lastRenderedPageBreak/>
              <w:t>2. วิสัยทัศน์</w:t>
            </w:r>
          </w:p>
        </w:tc>
      </w:tr>
    </w:tbl>
    <w:p w14:paraId="05D939AE" w14:textId="1FE92DEF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ผู้เรียนมีสมรรถนะหลัก ความรู้ ทักษะ และเจตคติ เพื่อการเป็นผู้เรียนรู้</w:t>
      </w:r>
      <w:r w:rsidR="00960D87">
        <w:rPr>
          <w:rFonts w:ascii="TH SarabunIT๙" w:hAnsi="TH SarabunIT๙" w:cs="TH SarabunIT๙" w:hint="cs"/>
          <w:spacing w:val="-4"/>
          <w:cs/>
        </w:rPr>
        <w:t xml:space="preserve"> </w:t>
      </w:r>
      <w:r w:rsidRPr="00BB600E">
        <w:rPr>
          <w:rFonts w:ascii="TH SarabunIT๙" w:hAnsi="TH SarabunIT๙" w:cs="TH SarabunIT๙"/>
          <w:spacing w:val="-4"/>
          <w:cs/>
        </w:rPr>
        <w:t xml:space="preserve">ผู้ร่วมสร้างสรรค์นวัตกรรม </w:t>
      </w:r>
      <w:r w:rsidR="00F53589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>และเป็นพลเมืองที่เข้มแข็ง</w:t>
      </w:r>
    </w:p>
    <w:p w14:paraId="4F67615E" w14:textId="0A41A9A3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14159B46" w14:textId="1BF283B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41B4525C" w14:textId="3DC85A74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4A42F579" w14:textId="05CFFAED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16DA1304" w14:textId="47184DC7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0A6CB685" w14:textId="07A2BD06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093A4535" w14:textId="1B7DB44F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407AFB10" w14:textId="48FE6FC6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6412EC66" w14:textId="4503ED5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42B58FE7" w14:textId="4A5E7493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24AAF535" w14:textId="4D8DC8DF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535FEBF3" w14:textId="21EBBA6C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6B5B7F59" w14:textId="3031696D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72A64A3E" w14:textId="707B2FF2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40EB47D5" w14:textId="1D2F8608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4335979B" w14:textId="7A05DFB6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4E64311E" w14:textId="74BD2A3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180A0D93" w14:textId="54B788D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200A2C33" w14:textId="414E76E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p w14:paraId="7A34FFC4" w14:textId="5E44FFB5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spacing w:val="-4"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0FAC" w:rsidRPr="00BB600E" w14:paraId="39F5C192" w14:textId="77777777" w:rsidTr="007752F8">
        <w:tc>
          <w:tcPr>
            <w:tcW w:w="9062" w:type="dxa"/>
            <w:shd w:val="clear" w:color="auto" w:fill="FBE4D5" w:themeFill="accent2" w:themeFillTint="33"/>
          </w:tcPr>
          <w:p w14:paraId="79868DAB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lastRenderedPageBreak/>
              <w:t>3.</w:t>
            </w: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 xml:space="preserve"> หลักการของหลักสูตร</w:t>
            </w:r>
          </w:p>
        </w:tc>
      </w:tr>
    </w:tbl>
    <w:p w14:paraId="240FDFF9" w14:textId="586419D2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 xml:space="preserve">(ร่าง) กรอบหลักสูตรการศึกษาขั้นพื้นฐาน พุทธศักราช .... </w:t>
      </w:r>
      <w:r w:rsidR="00436A61" w:rsidRPr="00347393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347393">
        <w:rPr>
          <w:rFonts w:ascii="TH SarabunIT๙" w:hAnsi="TH SarabunIT๙" w:cs="TH SarabunIT๙"/>
          <w:color w:val="000000" w:themeColor="text1"/>
          <w:cs/>
        </w:rPr>
        <w:t>กำหนดหลักการสำคัญของหลักสูตร ไว้ดังนี้</w:t>
      </w:r>
    </w:p>
    <w:p w14:paraId="10101672" w14:textId="77777777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1. เป็นหลักสูตรที่มีเป้าหมายในการพัฒนาสมรรถนะของผู้เรียนที่เหมาะสมตามช่วงวัย เน้นการพัฒนาผู้เรียนรายบุคคล (</w:t>
      </w:r>
      <w:r w:rsidRPr="00347393">
        <w:rPr>
          <w:rFonts w:ascii="TH SarabunIT๙" w:hAnsi="TH SarabunIT๙" w:cs="TH SarabunIT๙"/>
          <w:color w:val="000000" w:themeColor="text1"/>
        </w:rPr>
        <w:t xml:space="preserve">Personalization) </w:t>
      </w:r>
      <w:r w:rsidRPr="00347393">
        <w:rPr>
          <w:rFonts w:ascii="TH SarabunIT๙" w:hAnsi="TH SarabunIT๙" w:cs="TH SarabunIT๙"/>
          <w:color w:val="000000" w:themeColor="text1"/>
          <w:cs/>
        </w:rPr>
        <w:t>อย่างเป็นองค์รวม (</w:t>
      </w:r>
      <w:r w:rsidRPr="00347393">
        <w:rPr>
          <w:rFonts w:ascii="TH SarabunIT๙" w:hAnsi="TH SarabunIT๙" w:cs="TH SarabunIT๙"/>
          <w:color w:val="000000" w:themeColor="text1"/>
        </w:rPr>
        <w:t xml:space="preserve">Holistic Development) </w:t>
      </w:r>
      <w:r w:rsidRPr="00347393">
        <w:rPr>
          <w:rFonts w:ascii="TH SarabunIT๙" w:hAnsi="TH SarabunIT๙" w:cs="TH SarabunIT๙"/>
          <w:color w:val="000000" w:themeColor="text1"/>
          <w:cs/>
        </w:rPr>
        <w:t>เพื่อการเป็นเจ้าของ              การเรียนรู้และพัฒนาตนเองอย่างต่อเนื่อง (</w:t>
      </w:r>
      <w:r w:rsidRPr="00347393">
        <w:rPr>
          <w:rFonts w:ascii="TH SarabunIT๙" w:hAnsi="TH SarabunIT๙" w:cs="TH SarabunIT๙"/>
          <w:color w:val="000000" w:themeColor="text1"/>
        </w:rPr>
        <w:t>Life-Long Learning)</w:t>
      </w:r>
    </w:p>
    <w:p w14:paraId="5439D5BA" w14:textId="77777777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2. เป็นหลักสูตรที่เชื่อมโยงระหว่างสมรรถนะหลักและสมรรถนะเฉพาะในการกำหนดผลลัพธ์การเรียนรู้ (</w:t>
      </w:r>
      <w:r w:rsidRPr="00347393">
        <w:rPr>
          <w:rFonts w:ascii="TH SarabunIT๙" w:hAnsi="TH SarabunIT๙" w:cs="TH SarabunIT๙"/>
          <w:color w:val="000000" w:themeColor="text1"/>
        </w:rPr>
        <w:t xml:space="preserve">Learning Outcome) </w:t>
      </w:r>
      <w:r w:rsidRPr="00347393">
        <w:rPr>
          <w:rFonts w:ascii="TH SarabunIT๙" w:hAnsi="TH SarabunIT๙" w:cs="TH SarabunIT๙"/>
          <w:color w:val="000000" w:themeColor="text1"/>
          <w:cs/>
        </w:rPr>
        <w:t>เพื่อการพัฒนาผู้เรียนให้สามารถนำไปใช้ประโยชน์ในชีวิตและการทำงาน</w:t>
      </w:r>
    </w:p>
    <w:p w14:paraId="49C910E5" w14:textId="77777777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3. เป็นหลักสูตรที่จัดสภาพแวดล้อมและเส้นทางการเรียนรู้ (</w:t>
      </w:r>
      <w:r w:rsidRPr="00347393">
        <w:rPr>
          <w:rFonts w:ascii="TH SarabunIT๙" w:hAnsi="TH SarabunIT๙" w:cs="TH SarabunIT๙"/>
          <w:color w:val="000000" w:themeColor="text1"/>
        </w:rPr>
        <w:t xml:space="preserve">Learning Pathway) </w:t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ที่หลากหลาย และระบบสนับสนุนการเรียนรู้ที่สอดคล้องกับพหุปัญญาและธรรมชาติของผู้เรียน </w:t>
      </w:r>
    </w:p>
    <w:p w14:paraId="4199F03E" w14:textId="77777777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4. เป็นหลักสูตรที่มีกระบวนการจัดการเรียนรู้เชิงรุก (</w:t>
      </w:r>
      <w:r w:rsidRPr="00347393">
        <w:rPr>
          <w:rFonts w:ascii="TH SarabunIT๙" w:hAnsi="TH SarabunIT๙" w:cs="TH SarabunIT๙"/>
          <w:color w:val="000000" w:themeColor="text1"/>
        </w:rPr>
        <w:t xml:space="preserve">Active Learning) </w:t>
      </w:r>
      <w:r w:rsidRPr="00347393">
        <w:rPr>
          <w:rFonts w:ascii="TH SarabunIT๙" w:hAnsi="TH SarabunIT๙" w:cs="TH SarabunIT๙"/>
          <w:color w:val="000000" w:themeColor="text1"/>
          <w:cs/>
        </w:rPr>
        <w:t>การใช้สื่อและสถานการณ์</w:t>
      </w:r>
      <w:r w:rsidRPr="00347393">
        <w:rPr>
          <w:rFonts w:ascii="TH SarabunIT๙" w:hAnsi="TH SarabunIT๙" w:cs="TH SarabunIT๙"/>
          <w:color w:val="000000" w:themeColor="text1"/>
          <w:cs/>
        </w:rPr>
        <w:br/>
        <w:t>การเรียนรู้ร่วมสมัย มีความหลากหลาย และยืดหยุ่น ตามความสนใจ ความถนัดของผู้เรียน (</w:t>
      </w:r>
      <w:r w:rsidRPr="00347393">
        <w:rPr>
          <w:rFonts w:ascii="TH SarabunIT๙" w:hAnsi="TH SarabunIT๙" w:cs="TH SarabunIT๙"/>
          <w:color w:val="000000" w:themeColor="text1"/>
        </w:rPr>
        <w:t xml:space="preserve">Differentiated Instruction) </w:t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บริบท จุดเน้นของสถานศึกษา และชุมชนแวดล้อม </w:t>
      </w:r>
    </w:p>
    <w:p w14:paraId="49A24633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5. เป็นหลักสูตรที่มุ่งใช้การประเมินเพื่อการพัฒนาการเรียนรู้และสะท้อนสมรรถนะของผู้เรียน</w:t>
      </w:r>
      <w:r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BB600E">
        <w:rPr>
          <w:rFonts w:ascii="TH SarabunIT๙" w:hAnsi="TH SarabunIT๙" w:cs="TH SarabunIT๙"/>
          <w:cs/>
        </w:rPr>
        <w:t>ตามเกณฑ์การปฏิบัติ (</w:t>
      </w:r>
      <w:r w:rsidRPr="00BB600E">
        <w:rPr>
          <w:rFonts w:ascii="TH SarabunIT๙" w:hAnsi="TH SarabunIT๙" w:cs="TH SarabunIT๙"/>
        </w:rPr>
        <w:t xml:space="preserve">Performance) </w:t>
      </w:r>
      <w:r w:rsidRPr="00BB600E">
        <w:rPr>
          <w:rFonts w:ascii="TH SarabunIT๙" w:hAnsi="TH SarabunIT๙" w:cs="TH SarabunIT๙"/>
          <w:cs/>
        </w:rPr>
        <w:t>ที่เป็นธรรม เชื่อถือได้ เอื้อต่อการถ่ายโยงการเรียนรู้และพัฒนาในระดับที่สูงขึ้นตามระดับความสามารถ</w:t>
      </w:r>
    </w:p>
    <w:p w14:paraId="716BFDE6" w14:textId="0C0801C0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2A37E6DD" w14:textId="3DA06408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4D2A6624" w14:textId="6E9D47BF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22D64DF8" w14:textId="1279E602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69799611" w14:textId="787F04F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3BEF0639" w14:textId="5BCE880E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1D4668A4" w14:textId="3129101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0F5B9BF3" w14:textId="487A7F56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1E73D9B7" w14:textId="5D74024B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4688D5A8" w14:textId="0A7962C7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6DCF307A" w14:textId="40839D66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143A2D3F" w14:textId="16E67F8A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23B786B5" w14:textId="52B7A2B9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69EA6C4B" w14:textId="61497853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5A99E463" w14:textId="5CDB9ACE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6FCEBFCD" w14:textId="69A11C0C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64BDECDF" w14:textId="65351228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40067EFE" w14:textId="5442B6C8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1E6AEEB3" w14:textId="6ACC60F9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3DB10E45" w14:textId="161E69D6" w:rsidR="00163560" w:rsidRPr="00BB600E" w:rsidRDefault="00163560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27CEE161" w14:textId="254AAA31" w:rsidR="00163560" w:rsidRPr="00BB600E" w:rsidRDefault="00163560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0FAC" w:rsidRPr="00BB600E" w14:paraId="0D915319" w14:textId="77777777" w:rsidTr="007752F8">
        <w:tc>
          <w:tcPr>
            <w:tcW w:w="9062" w:type="dxa"/>
            <w:shd w:val="clear" w:color="auto" w:fill="FBE4D5" w:themeFill="accent2" w:themeFillTint="33"/>
          </w:tcPr>
          <w:p w14:paraId="56F8458F" w14:textId="5E6FD37B" w:rsidR="00B10FAC" w:rsidRPr="00BB600E" w:rsidRDefault="00B154B9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lastRenderedPageBreak/>
              <w:t>๔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.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 xml:space="preserve"> จุดหมายของหลักสูตร</w:t>
            </w:r>
          </w:p>
        </w:tc>
      </w:tr>
    </w:tbl>
    <w:p w14:paraId="1B2D98E3" w14:textId="76C5D624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spacing w:before="240"/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ab/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การพัฒนาผู้เรียนตาม (ร่าง) กรอบหลักสูตรการศึกษาขั้นพื้นฐาน พุทธศักราช .... </w:t>
      </w:r>
      <w:r w:rsidR="008C62D6" w:rsidRPr="00347393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="008C62D6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มีจุดหมายเพื่อพัฒนาให้ผู้เรียนมีความรู้ ทักษะ </w:t>
      </w:r>
      <w:r w:rsidR="00BB600E" w:rsidRPr="00347393">
        <w:rPr>
          <w:rFonts w:ascii="TH SarabunIT๙" w:hAnsi="TH SarabunIT๙" w:cs="TH SarabunIT๙" w:hint="cs"/>
          <w:color w:val="000000" w:themeColor="text1"/>
          <w:cs/>
        </w:rPr>
        <w:t>คุณลักษณะ</w:t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และเจตคติที่จำเป็นต่อการดำเนินชีวิต </w:t>
      </w:r>
      <w:r w:rsidR="008C62D6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>และมีความสามารถ ดังนี้</w:t>
      </w:r>
    </w:p>
    <w:p w14:paraId="3F4EF5C9" w14:textId="77777777" w:rsidR="00B10FAC" w:rsidRPr="00347393" w:rsidRDefault="00B10FAC" w:rsidP="00436A6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</w:rPr>
        <w:tab/>
        <w:t xml:space="preserve">1. </w:t>
      </w:r>
      <w:r w:rsidRPr="00347393">
        <w:rPr>
          <w:rFonts w:ascii="TH SarabunIT๙" w:hAnsi="TH SarabunIT๙" w:cs="TH SarabunIT๙"/>
          <w:color w:val="000000" w:themeColor="text1"/>
          <w:cs/>
        </w:rPr>
        <w:t>รู้จัก รัก เห็นคุณค่าในตนเองและผู้อื่น จัดการอารมณ์และความเครียด ปัญหาและภาวะวิกฤต สามารถฟื้นคืนสู่สภาวะสมดุล (</w:t>
      </w:r>
      <w:r w:rsidRPr="00347393">
        <w:rPr>
          <w:rFonts w:ascii="TH SarabunIT๙" w:hAnsi="TH SarabunIT๙" w:cs="TH SarabunIT๙"/>
          <w:color w:val="000000" w:themeColor="text1"/>
        </w:rPr>
        <w:t xml:space="preserve">Resilience) </w:t>
      </w:r>
      <w:r w:rsidRPr="00347393">
        <w:rPr>
          <w:rFonts w:ascii="TH SarabunIT๙" w:hAnsi="TH SarabunIT๙" w:cs="TH SarabunIT๙"/>
          <w:color w:val="000000" w:themeColor="text1"/>
          <w:cs/>
        </w:rPr>
        <w:t>และมีสุขภาวะและมีสัมพันธภาพที่ดีกับผู้อื่น</w:t>
      </w:r>
    </w:p>
    <w:p w14:paraId="5337F822" w14:textId="77777777" w:rsidR="00B10FAC" w:rsidRPr="00347393" w:rsidRDefault="00B10FAC" w:rsidP="00436A6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2. มีทักษะการคิดขั้นสูงอย่างมีคุณธรรม มีความสามารถในการนำและกำกับการเรียนรู้ของตนเอง</w:t>
      </w:r>
      <w:r w:rsidRPr="00347393">
        <w:rPr>
          <w:rFonts w:ascii="TH SarabunIT๙" w:hAnsi="TH SarabunIT๙" w:cs="TH SarabunIT๙"/>
          <w:color w:val="000000" w:themeColor="text1"/>
          <w:cs/>
        </w:rPr>
        <w:br/>
        <w:t>อย่างมีเป้าหมาย</w:t>
      </w:r>
    </w:p>
    <w:p w14:paraId="25372192" w14:textId="77777777" w:rsidR="00B10FAC" w:rsidRPr="00347393" w:rsidRDefault="00B10FAC" w:rsidP="00436A6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 xml:space="preserve">3. สื่อสารอย่างฉลาดรู้ สร้างสรรค์ มีพลัง ด้วยความรับผิดชอบต่อตนเองและสังคม  </w:t>
      </w:r>
    </w:p>
    <w:p w14:paraId="4F0FA31F" w14:textId="036D9F43" w:rsidR="00B10FAC" w:rsidRPr="00347393" w:rsidRDefault="00B10FAC" w:rsidP="00436A6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4. จัดระบบและกระบวนการทำงานให้บรรลุผลสำเร็จตามเป้าหมาย มีความเป็นผู้ประกอบการ</w:t>
      </w:r>
      <w:r w:rsidR="00436A61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>ภาวะผู้นำ และจัดการความขัดแย้งภายใต้สถานการณ์ที่มีความซับซ้อน</w:t>
      </w:r>
    </w:p>
    <w:p w14:paraId="25F1C83C" w14:textId="77777777" w:rsidR="00B10FAC" w:rsidRPr="00347393" w:rsidRDefault="00B10FAC" w:rsidP="00436A6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 xml:space="preserve">5. ปฏิบัติตนอย่างรับผิดชอบ มีคุณธรรม จริยธรรม ในฐานะพลเมืองไทยและพลโลก </w:t>
      </w:r>
    </w:p>
    <w:p w14:paraId="479B75D2" w14:textId="7B28BD31" w:rsidR="00B10FAC" w:rsidRPr="00347393" w:rsidRDefault="00B10FAC" w:rsidP="00436A6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  <w:spacing w:val="-4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>6. เข้าใจพื้นฐานเกี่ยวกับปรากฏการณ์ของโลกและจักรวาล เข้าถึงและรู้เท่าทันวิทยาการเทคโนโลยี</w:t>
      </w:r>
      <w:r w:rsidR="00436A61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  <w:cs/>
        </w:rPr>
        <w:t>เพื่อการดำรงชีวิตและอยู่ร่วมกับธรรมชาติอย่างยั่งยืน</w:t>
      </w:r>
    </w:p>
    <w:p w14:paraId="3203D2D4" w14:textId="77777777" w:rsidR="00B10FAC" w:rsidRPr="00347393" w:rsidRDefault="00B10FAC" w:rsidP="00C320A2">
      <w:pPr>
        <w:rPr>
          <w:rFonts w:ascii="TH SarabunIT๙" w:hAnsi="TH SarabunIT๙" w:cs="TH SarabunIT๙"/>
          <w:color w:val="000000" w:themeColor="text1"/>
          <w:spacing w:val="-4"/>
        </w:rPr>
      </w:pPr>
    </w:p>
    <w:p w14:paraId="42162558" w14:textId="5033E26F" w:rsidR="00B10FAC" w:rsidRPr="00BB600E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1829629" w14:textId="39C79AEE" w:rsidR="00B10FAC" w:rsidRPr="00BB600E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398F7600" w14:textId="344C26D1" w:rsidR="00B10FAC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6879E635" w14:textId="278167A1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A71664E" w14:textId="5B6E7781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37EB8068" w14:textId="60A9E8E0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157C412" w14:textId="4F09D98E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47EBEF88" w14:textId="4151112B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5E0C7383" w14:textId="1EB86114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270F2BE" w14:textId="621D1885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11429AAF" w14:textId="4334E26C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5EDF2193" w14:textId="3117E429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C98D7FA" w14:textId="0EA27EEB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0AEBC2D5" w14:textId="119E2778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B5CE202" w14:textId="35576881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550E76A" w14:textId="3BCAC372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6CB8C2A7" w14:textId="0710837F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1F91584F" w14:textId="25F598E1" w:rsidR="00B154B9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59F6C2D5" w14:textId="77777777" w:rsidR="00B154B9" w:rsidRPr="00BB600E" w:rsidRDefault="00B154B9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D28A0C4" w14:textId="49ED2A55" w:rsidR="00B10FAC" w:rsidRPr="00BB600E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A7DD247" w14:textId="37F8A7A3" w:rsidR="004D05D2" w:rsidRPr="00BB600E" w:rsidRDefault="004D05D2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5943FABF" w14:textId="1FF745C2" w:rsidR="004D05D2" w:rsidRPr="00BB600E" w:rsidRDefault="004D05D2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54B9" w:rsidRPr="00BB600E" w14:paraId="477C4029" w14:textId="77777777" w:rsidTr="00A04155">
        <w:tc>
          <w:tcPr>
            <w:tcW w:w="9062" w:type="dxa"/>
            <w:shd w:val="clear" w:color="auto" w:fill="FBE4D5" w:themeFill="accent2" w:themeFillTint="33"/>
          </w:tcPr>
          <w:p w14:paraId="292D3CA5" w14:textId="77777777" w:rsidR="00B154B9" w:rsidRPr="00BB600E" w:rsidRDefault="00B154B9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jc w:val="thaiDistribute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lastRenderedPageBreak/>
              <w:t>๕</w:t>
            </w: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.</w:t>
            </w: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 xml:space="preserve"> </w:t>
            </w:r>
            <w:r w:rsidRPr="00BB600E">
              <w:rPr>
                <w:rFonts w:ascii="TH SarabunIT๙" w:eastAsia="Calibri" w:hAnsi="TH SarabunIT๙" w:cs="TH SarabunIT๙"/>
                <w:b/>
                <w:bCs/>
                <w:sz w:val="36"/>
                <w:szCs w:val="36"/>
                <w:cs/>
              </w:rPr>
              <w:t>คุณลักษณะอันพึงประสงค์</w:t>
            </w:r>
            <w:r w:rsidRPr="00BB600E">
              <w:rPr>
                <w:rFonts w:ascii="TH SarabunIT๙" w:eastAsia="Calibri" w:hAnsi="TH SarabunIT๙" w:cs="TH SarabunIT๙"/>
                <w:sz w:val="36"/>
                <w:szCs w:val="36"/>
                <w:cs/>
              </w:rPr>
              <w:t xml:space="preserve"> </w:t>
            </w:r>
          </w:p>
        </w:tc>
      </w:tr>
    </w:tbl>
    <w:p w14:paraId="04B643E8" w14:textId="019F291E" w:rsidR="00B154B9" w:rsidRPr="00BB600E" w:rsidRDefault="00B154B9" w:rsidP="00C320A2">
      <w:pPr>
        <w:spacing w:line="400" w:lineRule="exact"/>
        <w:ind w:firstLine="720"/>
        <w:jc w:val="thaiDistribute"/>
        <w:rPr>
          <w:rFonts w:ascii="TH SarabunIT๙" w:eastAsia="Calibri" w:hAnsi="TH SarabunIT๙" w:cs="TH SarabunIT๙"/>
        </w:rPr>
      </w:pPr>
      <w:r w:rsidRPr="00BB600E">
        <w:rPr>
          <w:rFonts w:ascii="TH SarabunIT๙" w:eastAsia="Calibri" w:hAnsi="TH SarabunIT๙" w:cs="TH SarabunIT๙"/>
          <w:b/>
          <w:bCs/>
          <w:cs/>
        </w:rPr>
        <w:t>คุณลักษณะอันพึงประสงค์</w:t>
      </w:r>
      <w:r w:rsidRPr="00BB600E">
        <w:rPr>
          <w:rFonts w:ascii="TH SarabunIT๙" w:eastAsia="Calibri" w:hAnsi="TH SarabunIT๙" w:cs="TH SarabunIT๙"/>
          <w:cs/>
        </w:rPr>
        <w:t xml:space="preserve"> เป็นค่านิยมร่วมที่ต้องการให้เกิดขึ้นกับผู้เรียน อันเป็นคุณลักษณะ</w:t>
      </w:r>
      <w:r w:rsidRPr="00BB600E">
        <w:rPr>
          <w:rFonts w:ascii="TH SarabunIT๙" w:eastAsia="Calibri" w:hAnsi="TH SarabunIT๙" w:cs="TH SarabunIT๙"/>
          <w:cs/>
        </w:rPr>
        <w:br/>
        <w:t>ที่สังคมต้องการในด้านคุณธรรม จริยธรรม ค่านิยมและจิตสํานึกเพื่อให้อยู่ร่วมกันในสังคมได้อย่างมีความสุข</w:t>
      </w:r>
      <w:r w:rsidR="00436A61">
        <w:rPr>
          <w:rFonts w:ascii="TH SarabunIT๙" w:eastAsia="Calibri" w:hAnsi="TH SarabunIT๙" w:cs="TH SarabunIT๙"/>
          <w:cs/>
        </w:rPr>
        <w:br/>
      </w:r>
      <w:r w:rsidRPr="00BB600E">
        <w:rPr>
          <w:rFonts w:ascii="TH SarabunIT๙" w:eastAsia="Calibri" w:hAnsi="TH SarabunIT๙" w:cs="TH SarabunIT๙"/>
          <w:cs/>
        </w:rPr>
        <w:t>ทั้งในฐานะพลเมืองไทยและพลโลก ประกอบด้วย</w:t>
      </w:r>
    </w:p>
    <w:p w14:paraId="5F57DB0B" w14:textId="77777777" w:rsidR="00B154B9" w:rsidRPr="00BB600E" w:rsidRDefault="00B154B9" w:rsidP="00C320A2">
      <w:pPr>
        <w:spacing w:line="400" w:lineRule="exact"/>
        <w:ind w:firstLine="1134"/>
        <w:jc w:val="thaiDistribute"/>
        <w:rPr>
          <w:rFonts w:ascii="TH SarabunIT๙" w:eastAsia="Calibri" w:hAnsi="TH SarabunIT๙" w:cs="TH SarabunIT๙"/>
        </w:rPr>
      </w:pPr>
      <w:r w:rsidRPr="00BB600E">
        <w:rPr>
          <w:rFonts w:ascii="TH SarabunIT๙" w:eastAsia="Calibri" w:hAnsi="TH SarabunIT๙" w:cs="TH SarabunIT๙"/>
          <w:b/>
          <w:bCs/>
        </w:rPr>
        <w:t xml:space="preserve">1) </w:t>
      </w:r>
      <w:r w:rsidRPr="00BB600E">
        <w:rPr>
          <w:rFonts w:ascii="TH SarabunIT๙" w:eastAsia="Calibri" w:hAnsi="TH SarabunIT๙" w:cs="TH SarabunIT๙"/>
          <w:b/>
          <w:bCs/>
          <w:cs/>
        </w:rPr>
        <w:t>รักชาติ ศาสน์ กษัตริย์</w:t>
      </w:r>
      <w:r w:rsidRPr="00BB600E">
        <w:rPr>
          <w:rFonts w:ascii="TH SarabunIT๙" w:eastAsia="Calibri" w:hAnsi="TH SarabunIT๙" w:cs="TH SarabunIT๙"/>
          <w:cs/>
        </w:rPr>
        <w:t xml:space="preserve"> เป็นคุณลักษณะที่แสดงออกถึงการเป็นพลเมืองดีของชาติ </w:t>
      </w:r>
      <w:r w:rsidRPr="00BB600E">
        <w:rPr>
          <w:rFonts w:ascii="TH SarabunIT๙" w:eastAsia="Times New Roman" w:hAnsi="TH SarabunIT๙" w:cs="TH SarabunIT๙"/>
          <w:cs/>
        </w:rPr>
        <w:t>มีทัศนคติ</w:t>
      </w:r>
      <w:r w:rsidRPr="00BB600E">
        <w:rPr>
          <w:rFonts w:ascii="TH SarabunIT๙" w:eastAsia="Times New Roman" w:hAnsi="TH SarabunIT๙" w:cs="TH SarabunIT๙"/>
          <w:cs/>
        </w:rPr>
        <w:br/>
      </w:r>
      <w:r w:rsidRPr="00BB600E">
        <w:rPr>
          <w:rFonts w:ascii="TH SarabunIT๙" w:eastAsia="Times New Roman" w:hAnsi="TH SarabunIT๙" w:cs="TH SarabunIT๙"/>
          <w:spacing w:val="-8"/>
          <w:cs/>
        </w:rPr>
        <w:t>ที่ถูกต้องต่อบ้านเมือง ปฏิบัติตนตามหลักธรรมของพระพุทธศาสนาหรือศาสนาที่ตนนับถือ</w:t>
      </w:r>
      <w:r w:rsidRPr="00BB600E">
        <w:rPr>
          <w:rFonts w:ascii="TH SarabunIT๙" w:eastAsia="Calibri" w:hAnsi="TH SarabunIT๙" w:cs="TH SarabunIT๙"/>
          <w:spacing w:val="-8"/>
          <w:cs/>
        </w:rPr>
        <w:t xml:space="preserve"> เคารพสถาบัน</w:t>
      </w:r>
      <w:r w:rsidRPr="00BB600E">
        <w:rPr>
          <w:rFonts w:ascii="TH SarabunIT๙" w:eastAsia="Calibri" w:hAnsi="TH SarabunIT๙" w:cs="TH SarabunIT๙"/>
          <w:spacing w:val="-10"/>
          <w:cs/>
        </w:rPr>
        <w:t>พระมหากษัตริย์ และ</w:t>
      </w:r>
      <w:r w:rsidRPr="00BB600E">
        <w:rPr>
          <w:rFonts w:ascii="TH SarabunIT๙" w:eastAsia="Times New Roman" w:hAnsi="TH SarabunIT๙" w:cs="TH SarabunIT๙"/>
          <w:spacing w:val="-10"/>
          <w:cs/>
        </w:rPr>
        <w:t>ยึดมั่นในวิถีชีวิตและการปกครองตามระบอบประชาธิปไตยอันมีพระมหากษัตริย์ทรงเป็นประมุข</w:t>
      </w:r>
    </w:p>
    <w:p w14:paraId="487B24F0" w14:textId="67E39405" w:rsidR="00B154B9" w:rsidRPr="00BB600E" w:rsidRDefault="00B154B9" w:rsidP="00C320A2">
      <w:pPr>
        <w:spacing w:line="400" w:lineRule="exact"/>
        <w:ind w:firstLine="1134"/>
        <w:jc w:val="thaiDistribute"/>
        <w:rPr>
          <w:rFonts w:ascii="TH SarabunIT๙" w:eastAsia="Calibri" w:hAnsi="TH SarabunIT๙" w:cs="TH SarabunIT๙"/>
        </w:rPr>
      </w:pPr>
      <w:r w:rsidRPr="00BB600E">
        <w:rPr>
          <w:rFonts w:ascii="TH SarabunIT๙" w:eastAsia="Calibri" w:hAnsi="TH SarabunIT๙" w:cs="TH SarabunIT๙"/>
          <w:b/>
          <w:bCs/>
        </w:rPr>
        <w:t xml:space="preserve">2) </w:t>
      </w:r>
      <w:r w:rsidRPr="00BB600E">
        <w:rPr>
          <w:rFonts w:ascii="TH SarabunIT๙" w:eastAsia="Calibri" w:hAnsi="TH SarabunIT๙" w:cs="TH SarabunIT๙"/>
          <w:b/>
          <w:bCs/>
          <w:cs/>
        </w:rPr>
        <w:t>ซื่อสัตย์สุจริต</w:t>
      </w:r>
      <w:r w:rsidRPr="00BB600E">
        <w:rPr>
          <w:rFonts w:ascii="TH SarabunIT๙" w:eastAsia="Calibri" w:hAnsi="TH SarabunIT๙" w:cs="TH SarabunIT๙"/>
          <w:cs/>
        </w:rPr>
        <w:t xml:space="preserve"> เป็นคุณลักษณะที่แสดงออกถึงการยึดมั่นในความถูกต้อง ประพฤติตรง</w:t>
      </w:r>
      <w:r w:rsidR="00436A61">
        <w:rPr>
          <w:rFonts w:ascii="TH SarabunIT๙" w:eastAsia="Calibri" w:hAnsi="TH SarabunIT๙" w:cs="TH SarabunIT๙"/>
          <w:cs/>
        </w:rPr>
        <w:br/>
      </w:r>
      <w:r w:rsidRPr="00436A61">
        <w:rPr>
          <w:rFonts w:ascii="TH SarabunIT๙" w:eastAsia="Calibri" w:hAnsi="TH SarabunIT๙" w:cs="TH SarabunIT๙"/>
          <w:spacing w:val="-4"/>
          <w:cs/>
        </w:rPr>
        <w:t>ตามความเป็นจริงต่อตนเองและผู้อื่นทั้งทางกาย วาจาและใจ ยึดหลักความจริงและความถูกต้องในการดำเนินชีวิต</w:t>
      </w:r>
      <w:r w:rsidRPr="00BB600E">
        <w:rPr>
          <w:rFonts w:ascii="TH SarabunIT๙" w:eastAsia="Calibri" w:hAnsi="TH SarabunIT๙" w:cs="TH SarabunIT๙"/>
          <w:cs/>
        </w:rPr>
        <w:t xml:space="preserve"> มีความละอายและเกรงกลัวต่อการกระทำผิด </w:t>
      </w:r>
    </w:p>
    <w:p w14:paraId="3744F344" w14:textId="16C0877E" w:rsidR="00B154B9" w:rsidRPr="00BB600E" w:rsidRDefault="00B154B9" w:rsidP="00C320A2">
      <w:pPr>
        <w:spacing w:line="400" w:lineRule="exact"/>
        <w:ind w:firstLine="1134"/>
        <w:jc w:val="thaiDistribute"/>
        <w:rPr>
          <w:rFonts w:ascii="TH SarabunIT๙" w:eastAsia="Calibri" w:hAnsi="TH SarabunIT๙" w:cs="TH SarabunIT๙"/>
          <w:cs/>
        </w:rPr>
      </w:pPr>
      <w:r w:rsidRPr="00BB600E">
        <w:rPr>
          <w:rFonts w:ascii="TH SarabunIT๙" w:eastAsia="Calibri" w:hAnsi="TH SarabunIT๙" w:cs="TH SarabunIT๙"/>
          <w:b/>
          <w:bCs/>
        </w:rPr>
        <w:t xml:space="preserve">3) </w:t>
      </w:r>
      <w:r w:rsidRPr="00BB600E">
        <w:rPr>
          <w:rFonts w:ascii="TH SarabunIT๙" w:eastAsia="Calibri" w:hAnsi="TH SarabunIT๙" w:cs="TH SarabunIT๙"/>
          <w:b/>
          <w:bCs/>
          <w:cs/>
        </w:rPr>
        <w:t>มีวินัย</w:t>
      </w:r>
      <w:r w:rsidRPr="00BB600E">
        <w:rPr>
          <w:rFonts w:ascii="TH SarabunIT๙" w:eastAsia="Calibri" w:hAnsi="TH SarabunIT๙" w:cs="TH SarabunIT๙"/>
          <w:cs/>
        </w:rPr>
        <w:t xml:space="preserve"> หมายถึง คุณลักษณะที่แสดงออกถึงการยึดมั่นในข้อตกลง กฎเกณฑ์และระเบียบข้อบังคับ ทั้งของตนเอง ครอบครัว โรงเรียนและสังคมเป็นปกติวิสัย และไม่ละเมิดสิทธิของผู้อื่น</w:t>
      </w:r>
    </w:p>
    <w:p w14:paraId="6B3536A4" w14:textId="13474E4B" w:rsidR="00B154B9" w:rsidRPr="00BB600E" w:rsidRDefault="00B154B9" w:rsidP="00C320A2">
      <w:pPr>
        <w:ind w:firstLine="1134"/>
        <w:jc w:val="thaiDistribute"/>
        <w:rPr>
          <w:rFonts w:ascii="TH SarabunIT๙" w:eastAsia="Calibri" w:hAnsi="TH SarabunIT๙" w:cs="TH SarabunIT๙"/>
        </w:rPr>
      </w:pPr>
      <w:r w:rsidRPr="00BB600E">
        <w:rPr>
          <w:rFonts w:ascii="TH SarabunIT๙" w:eastAsia="Calibri" w:hAnsi="TH SarabunIT๙" w:cs="TH SarabunIT๙"/>
          <w:b/>
          <w:bCs/>
        </w:rPr>
        <w:t xml:space="preserve">4) </w:t>
      </w:r>
      <w:r w:rsidRPr="00BB600E">
        <w:rPr>
          <w:rFonts w:ascii="TH SarabunIT๙" w:eastAsia="Calibri" w:hAnsi="TH SarabunIT๙" w:cs="TH SarabunIT๙"/>
          <w:b/>
          <w:bCs/>
          <w:cs/>
        </w:rPr>
        <w:t>อยู่อย่างพอเพียง</w:t>
      </w:r>
      <w:r w:rsidRPr="00BB600E">
        <w:rPr>
          <w:rFonts w:ascii="TH SarabunIT๙" w:eastAsia="Calibri" w:hAnsi="TH SarabunIT๙" w:cs="TH SarabunIT๙"/>
          <w:cs/>
        </w:rPr>
        <w:t xml:space="preserve"> เป็นคุณลักษณะที่แสดงออกถึงการดำเนินชีวิตอย่างพอประมาณ มีเหตุผล รอบคอบ มีคุณธรรม อยู่ร่วมกับผู้อื่นด้วยความรับผิดชอบไม่เบียดเบียนผู้อื่น เห็นคุณค่าของทรัพยากรต่าง ๆ </w:t>
      </w:r>
      <w:r w:rsidRPr="00BB600E">
        <w:rPr>
          <w:rFonts w:ascii="TH SarabunIT๙" w:eastAsia="Calibri" w:hAnsi="TH SarabunIT๙" w:cs="TH SarabunIT๙"/>
          <w:cs/>
        </w:rPr>
        <w:br/>
      </w:r>
      <w:r w:rsidRPr="00436A61">
        <w:rPr>
          <w:rFonts w:ascii="TH SarabunIT๙" w:eastAsia="Calibri" w:hAnsi="TH SarabunIT๙" w:cs="TH SarabunIT๙"/>
          <w:spacing w:val="-8"/>
          <w:cs/>
        </w:rPr>
        <w:t>มีการวางแผนป้องกันความเสี่ยงและพร้อมรับการเปลี่ยนแปลง มีภูมิคุ้มกันในบุคคลที่ดีและปรับตัว เพื่ออยู่ในสังคม</w:t>
      </w:r>
      <w:r w:rsidR="00436A61">
        <w:rPr>
          <w:rFonts w:ascii="TH SarabunIT๙" w:eastAsia="Calibri" w:hAnsi="TH SarabunIT๙" w:cs="TH SarabunIT๙"/>
          <w:spacing w:val="-8"/>
          <w:cs/>
        </w:rPr>
        <w:br/>
      </w:r>
      <w:r w:rsidRPr="00BB600E">
        <w:rPr>
          <w:rFonts w:ascii="TH SarabunIT๙" w:eastAsia="Calibri" w:hAnsi="TH SarabunIT๙" w:cs="TH SarabunIT๙"/>
          <w:cs/>
        </w:rPr>
        <w:t>ได้อย่างมีความสุข</w:t>
      </w:r>
    </w:p>
    <w:p w14:paraId="737E2198" w14:textId="77777777" w:rsidR="00B154B9" w:rsidRPr="00BB600E" w:rsidRDefault="00B154B9" w:rsidP="00C320A2">
      <w:pPr>
        <w:spacing w:line="400" w:lineRule="exact"/>
        <w:ind w:firstLine="1134"/>
        <w:jc w:val="thaiDistribute"/>
        <w:rPr>
          <w:rFonts w:ascii="TH SarabunIT๙" w:eastAsia="Calibri" w:hAnsi="TH SarabunIT๙" w:cs="TH SarabunIT๙"/>
        </w:rPr>
      </w:pPr>
      <w:r w:rsidRPr="00BB600E">
        <w:rPr>
          <w:rFonts w:ascii="TH SarabunIT๙" w:eastAsia="Calibri" w:hAnsi="TH SarabunIT๙" w:cs="TH SarabunIT๙"/>
          <w:b/>
          <w:bCs/>
        </w:rPr>
        <w:t xml:space="preserve">5) </w:t>
      </w:r>
      <w:r w:rsidRPr="00BB600E">
        <w:rPr>
          <w:rFonts w:ascii="TH SarabunIT๙" w:eastAsia="Calibri" w:hAnsi="TH SarabunIT๙" w:cs="TH SarabunIT๙"/>
          <w:b/>
          <w:bCs/>
          <w:cs/>
        </w:rPr>
        <w:t>มีจิตสาธารณะ</w:t>
      </w:r>
      <w:r w:rsidRPr="00BB600E">
        <w:rPr>
          <w:rFonts w:ascii="TH SarabunIT๙" w:eastAsia="Calibri" w:hAnsi="TH SarabunIT๙" w:cs="TH SarabunIT๙"/>
          <w:cs/>
        </w:rPr>
        <w:t xml:space="preserve"> เป็นคุณลักษณะที่แสดงออกถึงการมีส่วนร่วมในกิจกรรมหรือสถานการณ์</w:t>
      </w:r>
      <w:r w:rsidRPr="00BB600E">
        <w:rPr>
          <w:rFonts w:ascii="TH SarabunIT๙" w:eastAsia="Calibri" w:hAnsi="TH SarabunIT๙" w:cs="TH SarabunIT๙"/>
          <w:cs/>
        </w:rPr>
        <w:br/>
        <w:t>ที่ก่อให้เกิดประโยชน์แก่ผู้อื่น ชุมชน และสังคม ด้วยความเต็มใจและกระตือรือร้นโดยไม่หวังผลตอบแทน</w:t>
      </w:r>
    </w:p>
    <w:p w14:paraId="48DBB356" w14:textId="77777777" w:rsidR="00B154B9" w:rsidRPr="00BB600E" w:rsidRDefault="00B154B9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sectPr w:rsidR="00B154B9" w:rsidRPr="00BB600E" w:rsidSect="0098159A">
      <w:headerReference w:type="even" r:id="rId8"/>
      <w:headerReference w:type="default" r:id="rId9"/>
      <w:headerReference w:type="first" r:id="rId10"/>
      <w:type w:val="continuous"/>
      <w:pgSz w:w="11907" w:h="16840" w:code="9"/>
      <w:pgMar w:top="1701" w:right="1134" w:bottom="1134" w:left="1701" w:header="720" w:footer="720" w:gutter="0"/>
      <w:pgNumType w:start="1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DEA8C8" w14:textId="77777777" w:rsidR="001C2EB2" w:rsidRDefault="001C2EB2" w:rsidP="006F773F">
      <w:r>
        <w:separator/>
      </w:r>
    </w:p>
  </w:endnote>
  <w:endnote w:type="continuationSeparator" w:id="0">
    <w:p w14:paraId="7B5A6D49" w14:textId="77777777" w:rsidR="001C2EB2" w:rsidRDefault="001C2EB2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C98FF779-EFDF-4A4D-A913-141D2856553C}"/>
    <w:embedBold r:id="rId2" w:fontKey="{06FCD69B-95AD-444C-83BC-D1258DBE9A8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9E92C944-44A6-4649-8C6A-5998F7B6A058}"/>
    <w:embedBold r:id="rId4" w:fontKey="{254D68BD-0995-47B2-8AE0-49143D2B3108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D8BE1A6-6423-46CB-903D-8ADC33674ED0}"/>
    <w:embedBold r:id="rId6" w:fontKey="{4CBBD55D-0CD5-4FE6-B774-D91E097A22E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7B43D6B7-6E3F-4A16-8111-83EAD0C6ECB2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936EF834-46C0-496D-B229-EB2A35FF397B}"/>
    <w:embedBold r:id="rId9" w:fontKey="{8F16C26D-C3FA-47C2-BCC8-D2F841FB3EC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0" w:fontKey="{644AD290-FD7A-4701-A2FB-B2431A1A857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D520FB3E-96C3-44B1-8813-729D63D276A3}"/>
  </w:font>
  <w:font w:name="Helvetica Neue">
    <w:altName w:val="Sylfaen"/>
    <w:charset w:val="00"/>
    <w:family w:val="roman"/>
    <w:pitch w:val="default"/>
  </w:font>
  <w:font w:name="Helvetica Neue Medium">
    <w:altName w:val="Arial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2C8FD2" w14:textId="77777777" w:rsidR="001C2EB2" w:rsidRDefault="001C2EB2" w:rsidP="006F773F">
      <w:r>
        <w:separator/>
      </w:r>
    </w:p>
  </w:footnote>
  <w:footnote w:type="continuationSeparator" w:id="0">
    <w:p w14:paraId="621E203E" w14:textId="77777777" w:rsidR="001C2EB2" w:rsidRDefault="001C2EB2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68996" w14:textId="3648D8BB" w:rsidR="00C320A2" w:rsidRDefault="001C2EB2">
    <w:pPr>
      <w:pStyle w:val="Header"/>
    </w:pPr>
    <w:r>
      <w:rPr>
        <w:noProof/>
      </w:rPr>
      <w:pict w14:anchorId="3CDAF07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8" o:spid="_x0000_s1029" type="#_x0000_t136" style="position:absolute;margin-left:0;margin-top:0;width:568.4pt;height:71.05pt;rotation:315;z-index:-25164697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96922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</w:rPr>
    </w:sdtEndPr>
    <w:sdtContent>
      <w:p w14:paraId="00663859" w14:textId="60603612" w:rsidR="0098159A" w:rsidRPr="0098159A" w:rsidRDefault="0098159A">
        <w:pPr>
          <w:pStyle w:val="Header"/>
          <w:jc w:val="right"/>
          <w:rPr>
            <w:rFonts w:ascii="TH SarabunIT๙" w:hAnsi="TH SarabunIT๙" w:cs="TH SarabunIT๙"/>
          </w:rPr>
        </w:pPr>
        <w:r w:rsidRPr="0098159A">
          <w:rPr>
            <w:rFonts w:ascii="TH SarabunIT๙" w:hAnsi="TH SarabunIT๙" w:cs="TH SarabunIT๙"/>
          </w:rPr>
          <w:fldChar w:fldCharType="begin"/>
        </w:r>
        <w:r w:rsidRPr="0098159A">
          <w:rPr>
            <w:rFonts w:ascii="TH SarabunIT๙" w:hAnsi="TH SarabunIT๙" w:cs="TH SarabunIT๙"/>
          </w:rPr>
          <w:instrText xml:space="preserve"> PAGE   \* MERGEFORMAT </w:instrText>
        </w:r>
        <w:r w:rsidRPr="0098159A">
          <w:rPr>
            <w:rFonts w:ascii="TH SarabunIT๙" w:hAnsi="TH SarabunIT๙" w:cs="TH SarabunIT๙"/>
          </w:rPr>
          <w:fldChar w:fldCharType="separate"/>
        </w:r>
        <w:r w:rsidRPr="0098159A">
          <w:rPr>
            <w:rFonts w:ascii="TH SarabunIT๙" w:hAnsi="TH SarabunIT๙" w:cs="TH SarabunIT๙"/>
            <w:noProof/>
          </w:rPr>
          <w:t>2</w:t>
        </w:r>
        <w:r w:rsidRPr="0098159A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257F6B8D" w14:textId="2A906457" w:rsidR="00B10FAC" w:rsidRDefault="001C2EB2">
    <w:pPr>
      <w:pStyle w:val="Header"/>
    </w:pPr>
    <w:r>
      <w:rPr>
        <w:noProof/>
      </w:rPr>
      <w:pict w14:anchorId="5EB2BBA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9" o:spid="_x0000_s1030" type="#_x0000_t136" style="position:absolute;margin-left:0;margin-top:0;width:568.4pt;height:71.05pt;rotation:315;z-index:-25164492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8B2FF" w14:textId="700FC3C0" w:rsidR="00B10FAC" w:rsidRDefault="001C2EB2">
    <w:pPr>
      <w:pStyle w:val="Header"/>
      <w:jc w:val="right"/>
    </w:pPr>
    <w:r>
      <w:rPr>
        <w:noProof/>
      </w:rPr>
      <w:pict w14:anchorId="4392C15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7" o:spid="_x0000_s1028" type="#_x0000_t136" style="position:absolute;left:0;text-align:left;margin-left:0;margin-top:0;width:568.4pt;height:71.05pt;rotation:315;z-index:-251649024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  <w:sdt>
    <w:sdtPr>
      <w:id w:val="4880902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5A2C57D5" w14:textId="77777777" w:rsidR="00B10FAC" w:rsidRDefault="00B10FAC">
        <w:pPr>
          <w:pStyle w:val="Header"/>
          <w:jc w:val="right"/>
        </w:pPr>
        <w:r w:rsidRPr="00BC7BA3">
          <w:rPr>
            <w:rFonts w:ascii="TH SarabunIT๙" w:hAnsi="TH SarabunIT๙" w:cs="TH SarabunIT๙"/>
          </w:rPr>
          <w:fldChar w:fldCharType="begin"/>
        </w:r>
        <w:r w:rsidRPr="00BC7BA3">
          <w:rPr>
            <w:rFonts w:ascii="TH SarabunIT๙" w:hAnsi="TH SarabunIT๙" w:cs="TH SarabunIT๙"/>
          </w:rPr>
          <w:instrText xml:space="preserve"> PAGE   \* MERGEFORMAT </w:instrText>
        </w:r>
        <w:r w:rsidRPr="00BC7BA3">
          <w:rPr>
            <w:rFonts w:ascii="TH SarabunIT๙" w:hAnsi="TH SarabunIT๙" w:cs="TH SarabunIT๙"/>
          </w:rPr>
          <w:fldChar w:fldCharType="separate"/>
        </w:r>
        <w:r w:rsidRPr="00BC7BA3">
          <w:rPr>
            <w:rFonts w:ascii="TH SarabunIT๙" w:hAnsi="TH SarabunIT๙" w:cs="TH SarabunIT๙"/>
            <w:noProof/>
          </w:rPr>
          <w:t>2</w:t>
        </w:r>
        <w:r w:rsidRPr="00BC7BA3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0C97CC89" w14:textId="77777777" w:rsidR="00B10FAC" w:rsidRDefault="00B10FA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>
    <w:abstractNumId w:val="25"/>
  </w:num>
  <w:num w:numId="2">
    <w:abstractNumId w:val="9"/>
  </w:num>
  <w:num w:numId="3">
    <w:abstractNumId w:val="1"/>
  </w:num>
  <w:num w:numId="4">
    <w:abstractNumId w:val="29"/>
  </w:num>
  <w:num w:numId="5">
    <w:abstractNumId w:val="22"/>
  </w:num>
  <w:num w:numId="6">
    <w:abstractNumId w:val="10"/>
  </w:num>
  <w:num w:numId="7">
    <w:abstractNumId w:val="34"/>
  </w:num>
  <w:num w:numId="8">
    <w:abstractNumId w:val="18"/>
  </w:num>
  <w:num w:numId="9">
    <w:abstractNumId w:val="31"/>
  </w:num>
  <w:num w:numId="10">
    <w:abstractNumId w:val="35"/>
  </w:num>
  <w:num w:numId="11">
    <w:abstractNumId w:val="24"/>
  </w:num>
  <w:num w:numId="12">
    <w:abstractNumId w:val="2"/>
  </w:num>
  <w:num w:numId="13">
    <w:abstractNumId w:val="14"/>
  </w:num>
  <w:num w:numId="14">
    <w:abstractNumId w:val="16"/>
  </w:num>
  <w:num w:numId="15">
    <w:abstractNumId w:val="23"/>
  </w:num>
  <w:num w:numId="16">
    <w:abstractNumId w:val="19"/>
  </w:num>
  <w:num w:numId="17">
    <w:abstractNumId w:val="27"/>
  </w:num>
  <w:num w:numId="18">
    <w:abstractNumId w:val="5"/>
  </w:num>
  <w:num w:numId="19">
    <w:abstractNumId w:val="26"/>
  </w:num>
  <w:num w:numId="20">
    <w:abstractNumId w:val="17"/>
  </w:num>
  <w:num w:numId="21">
    <w:abstractNumId w:val="3"/>
  </w:num>
  <w:num w:numId="22">
    <w:abstractNumId w:val="15"/>
  </w:num>
  <w:num w:numId="23">
    <w:abstractNumId w:val="0"/>
  </w:num>
  <w:num w:numId="24">
    <w:abstractNumId w:val="20"/>
  </w:num>
  <w:num w:numId="2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</w:num>
  <w:num w:numId="2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2"/>
  </w:num>
  <w:num w:numId="31">
    <w:abstractNumId w:val="8"/>
  </w:num>
  <w:num w:numId="32">
    <w:abstractNumId w:val="11"/>
  </w:num>
  <w:num w:numId="33">
    <w:abstractNumId w:val="28"/>
  </w:num>
  <w:num w:numId="34">
    <w:abstractNumId w:val="28"/>
    <w:lvlOverride w:ilvl="0">
      <w:lvl w:ilvl="0" w:tplc="F042C928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7ECE0C3A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312806E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FA2E526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976220C2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3A36A5D6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84704782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AA74D770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E7630CC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>
    <w:abstractNumId w:val="7"/>
  </w:num>
  <w:num w:numId="36">
    <w:abstractNumId w:val="6"/>
  </w:num>
  <w:num w:numId="37">
    <w:abstractNumId w:val="6"/>
    <w:lvlOverride w:ilvl="0">
      <w:lvl w:ilvl="0" w:tplc="792AC406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D4267438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5BC298C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5C36183E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6F36F29C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996D206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EB6AF950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1BEC6F1E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68FCF4C6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>
    <w:abstractNumId w:val="30"/>
  </w:num>
  <w:num w:numId="39">
    <w:abstractNumId w:val="33"/>
  </w:num>
  <w:num w:numId="40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EB2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2248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EBD"/>
    <w:rsid w:val="007E103C"/>
    <w:rsid w:val="007E1700"/>
    <w:rsid w:val="007E2198"/>
    <w:rsid w:val="007E22DB"/>
    <w:rsid w:val="007E2C06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CCC"/>
    <w:rsid w:val="00854ABB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59A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984</Words>
  <Characters>5611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3</cp:revision>
  <cp:lastPrinted>2022-02-25T09:04:00Z</cp:lastPrinted>
  <dcterms:created xsi:type="dcterms:W3CDTF">2022-02-25T09:08:00Z</dcterms:created>
  <dcterms:modified xsi:type="dcterms:W3CDTF">2022-02-25T09:32:00Z</dcterms:modified>
</cp:coreProperties>
</file>